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color w:val="202020"/>
          <w:sz w:val="44"/>
          <w:szCs w:val="44"/>
          <w:shd w:val="clear" w:color="auto" w:fill="FFFFFF"/>
        </w:rPr>
      </w:pPr>
      <w:bookmarkStart w:id="0" w:name="_Hlk118656102"/>
      <w:r>
        <w:rPr>
          <w:rFonts w:hint="eastAsia" w:ascii="方正小标宋_GBK" w:hAnsi="方正小标宋_GBK" w:eastAsia="方正小标宋_GBK" w:cs="方正小标宋_GBK"/>
          <w:b/>
          <w:color w:val="202020"/>
          <w:sz w:val="44"/>
          <w:szCs w:val="44"/>
          <w:shd w:val="clear" w:color="auto" w:fill="FFFFFF"/>
        </w:rPr>
        <w:t>南京机电职业技术学院星级社团评定办法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20202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202020"/>
          <w:kern w:val="0"/>
          <w:sz w:val="44"/>
          <w:szCs w:val="44"/>
          <w:shd w:val="clear" w:color="auto" w:fill="FFFFFF"/>
          <w:lang w:bidi="ar"/>
        </w:rPr>
        <w:t>（202</w:t>
      </w:r>
      <w:r>
        <w:rPr>
          <w:rFonts w:hint="eastAsia" w:ascii="方正小标宋_GBK" w:hAnsi="方正小标宋_GBK" w:eastAsia="方正小标宋_GBK" w:cs="方正小标宋_GBK"/>
          <w:b/>
          <w:bCs/>
          <w:color w:val="202020"/>
          <w:kern w:val="0"/>
          <w:sz w:val="44"/>
          <w:szCs w:val="44"/>
          <w:shd w:val="clear" w:color="auto" w:fill="FFFFFF"/>
          <w:lang w:val="en-US" w:eastAsia="zh-CN" w:bidi="ar"/>
        </w:rPr>
        <w:t>3</w:t>
      </w:r>
      <w:r>
        <w:rPr>
          <w:rFonts w:hint="eastAsia" w:ascii="方正小标宋_GBK" w:hAnsi="方正小标宋_GBK" w:eastAsia="方正小标宋_GBK" w:cs="方正小标宋_GBK"/>
          <w:b/>
          <w:bCs/>
          <w:color w:val="202020"/>
          <w:kern w:val="0"/>
          <w:sz w:val="44"/>
          <w:szCs w:val="44"/>
          <w:shd w:val="clear" w:color="auto" w:fill="FFFFFF"/>
          <w:lang w:bidi="ar"/>
        </w:rPr>
        <w:t>年</w:t>
      </w:r>
      <w:r>
        <w:rPr>
          <w:rFonts w:hint="eastAsia" w:ascii="方正小标宋_GBK" w:hAnsi="方正小标宋_GBK" w:eastAsia="方正小标宋_GBK" w:cs="方正小标宋_GBK"/>
          <w:b/>
          <w:bCs/>
          <w:color w:val="202020"/>
          <w:kern w:val="0"/>
          <w:sz w:val="44"/>
          <w:szCs w:val="44"/>
          <w:shd w:val="clear" w:color="auto" w:fill="FFFFFF"/>
          <w:lang w:val="en-US" w:eastAsia="zh-CN" w:bidi="ar"/>
        </w:rPr>
        <w:t>8</w:t>
      </w:r>
      <w:r>
        <w:rPr>
          <w:rFonts w:hint="eastAsia" w:ascii="方正小标宋_GBK" w:hAnsi="方正小标宋_GBK" w:eastAsia="方正小标宋_GBK" w:cs="方正小标宋_GBK"/>
          <w:b/>
          <w:bCs/>
          <w:color w:val="202020"/>
          <w:kern w:val="0"/>
          <w:sz w:val="44"/>
          <w:szCs w:val="44"/>
          <w:shd w:val="clear" w:color="auto" w:fill="FFFFFF"/>
          <w:lang w:bidi="ar"/>
        </w:rPr>
        <w:t>月修订）</w:t>
      </w:r>
    </w:p>
    <w:p>
      <w:pPr>
        <w:jc w:val="center"/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第一章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总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第一条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为了促进我校学生社团的发展，进一步加强对学生社团的有效引导，更好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eastAsia="zh-CN" w:bidi="ar"/>
        </w:rPr>
        <w:t>地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提高学生社团活动的质量、推动学生社团的健康发展，繁荣校园文化，特制定本评选办法。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第二条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依据“公正、公平、公开”的原则，参照本评选办法。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第三条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星级学生社团评选由校团委社联部组织实施，每年开展一次评定工作，评定对象为经过团委批准成立、经注册登记的各类学生社团。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第二章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评选条件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第四条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坚持以习近平新时代中国特色社会主义思想为指导，能够切实按照学校对社团管理的各项要求开展学生社团工作。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第五条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认真遵守《南京机电职业技术学院学生社团管理办法》，执行社团章程，实行民主建设，开展学术交流、科技创新等活动，活跃校园文化并取得显著成绩。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第六条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积极推进学生社团改革，坚持理论创新、制度创新和活动形式创新，在社团管理方面积极探索，并取得良好成效。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第七条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在规定时间内提出星级学生社团参评申请。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第八条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有下列情形之一者取消评优资格：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（1）违反国家法律或学校规章制度者；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（2）不服从社团联合会的管理并受到严重警告以上处分者；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（3）机构组织涣散，违反学生社团活动程序者；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（4）开展与学生社团宗旨或学生身份不符的活动者；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（5）社长个人两门成绩及以上不合格者；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（6）活动场地卫生不整洁，不干净者次数达到三次以上；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（7）社团指导老师指导社团活动次数少于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六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次者；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（8）社团指导老师无故缺席社团指导老师会议达两次者；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（9）社长参加例会缺勤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三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次者；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（10）材料上交三次未交或者五次迟交者；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shd w:val="clear" w:color="auto" w:fill="FFFFFF"/>
          <w:lang w:bidi="ar"/>
        </w:rPr>
        <w:t>（11）一学年活动次数不达标者；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第三章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评选程序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yellow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第九条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在校团委社联部下发星级社团评定通知后，由各学生社团在规定时间内，按照星级社团评定考核积分表，上交书面申请材料（见附件1），并在团委规定时间内进行汇报。</w:t>
      </w:r>
      <w:r>
        <w:rPr>
          <w:rFonts w:hint="eastAsia" w:ascii="方正仿宋_GBK" w:hAnsi="方正仿宋_GBK" w:eastAsia="方正仿宋_GBK" w:cs="方正仿宋_GBK"/>
          <w:color w:val="262626" w:themeColor="text1" w:themeTint="D9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申请材料中应包括社团简介、获奖情况、日常活动情况、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bidi="ar"/>
        </w:rPr>
        <w:t>社长成绩单、活动及例会签到表</w:t>
      </w: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highlight w:val="none"/>
          <w:shd w:val="clear" w:color="auto" w:fill="FFFFFF"/>
          <w:lang w:eastAsia="zh-CN" w:bidi="ar"/>
        </w:rPr>
        <w:t>、</w:t>
      </w:r>
      <w:r>
        <w:rPr>
          <w:rFonts w:hint="eastAsia" w:ascii="方正仿宋_GBK" w:hAnsi="方正仿宋_GBK" w:eastAsia="方正仿宋_GBK" w:cs="方正仿宋_GBK"/>
          <w:color w:val="262626" w:themeColor="text1" w:themeTint="D9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社团指导老师指导情况等文字、图片资料。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第十条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团委邀请校内外专家评审成立评定小组对参评社团进行评选。</w:t>
      </w:r>
      <w:bookmarkEnd w:id="0"/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星级社团评定采用积分制的办法，具体积分规则见星级社团评定考核积分表</w:t>
      </w:r>
      <w:r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 w:val="0"/>
          <w:bCs/>
          <w:color w:val="202020"/>
          <w:kern w:val="0"/>
          <w:sz w:val="32"/>
          <w:szCs w:val="32"/>
          <w:shd w:val="clear" w:color="auto" w:fill="FFFFFF"/>
          <w:lang w:bidi="ar"/>
        </w:rPr>
        <w:t>星级社团评定标准：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Cs/>
          <w:color w:val="202020"/>
          <w:kern w:val="0"/>
          <w:sz w:val="32"/>
          <w:szCs w:val="32"/>
          <w:shd w:val="clear" w:color="auto" w:fill="FFFFFF"/>
          <w:lang w:bidi="ar"/>
        </w:rPr>
        <w:t>五星级社团：分数达到85分及以上；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Cs/>
          <w:color w:val="202020"/>
          <w:kern w:val="0"/>
          <w:sz w:val="32"/>
          <w:szCs w:val="32"/>
          <w:shd w:val="clear" w:color="auto" w:fill="FFFFFF"/>
          <w:lang w:bidi="ar"/>
        </w:rPr>
        <w:t>四星级社团：分数达到75分及以上；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Cs/>
          <w:color w:val="202020"/>
          <w:kern w:val="0"/>
          <w:sz w:val="32"/>
          <w:szCs w:val="32"/>
          <w:shd w:val="clear" w:color="auto" w:fill="FFFFFF"/>
          <w:lang w:bidi="ar"/>
        </w:rPr>
        <w:t>三星级社团：分数达到70分及以上；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Cs/>
          <w:color w:val="auto"/>
          <w:kern w:val="0"/>
          <w:sz w:val="32"/>
          <w:szCs w:val="32"/>
          <w:shd w:val="clear" w:color="auto" w:fill="FFFFFF"/>
          <w:lang w:bidi="ar"/>
        </w:rPr>
        <w:t>合格社团：分数在60分及以上；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获评“星级社团”的社团，指导老师获“优秀社团指导老师”荣誉称号，社团社长获“优秀社长”荣誉称号。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20202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第十一条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校团委社联部每年5月对星级社团进行评定，6月进行星级社团表彰。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第四章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附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黑体_GBK" w:hAnsi="方正黑体_GBK" w:eastAsia="方正黑体_GBK" w:cs="方正黑体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则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第十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>二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bidi="ar"/>
        </w:rPr>
        <w:t>条</w:t>
      </w:r>
      <w:r>
        <w:rPr>
          <w:rFonts w:hint="eastAsia" w:ascii="方正仿宋_GBK" w:hAnsi="方正仿宋_GBK" w:eastAsia="方正仿宋_GBK" w:cs="方正仿宋_GBK"/>
          <w:b/>
          <w:bCs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《南京机电职业技术学院星级社团评定办法》自颁发之日起生效,解释权归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>校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团委所有。</w:t>
      </w:r>
    </w:p>
    <w:p>
      <w:pPr>
        <w:widowControl/>
        <w:shd w:val="clear" w:color="auto" w:fill="FFFFFF"/>
        <w:jc w:val="both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附件1：星级社团申请材料模板</w:t>
      </w: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附件2：活动检查表</w:t>
      </w:r>
    </w:p>
    <w:p>
      <w:pPr>
        <w:widowControl/>
        <w:shd w:val="clear" w:color="auto" w:fill="FFFFFF"/>
        <w:jc w:val="left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附件3：活动场地日常安全与卫生考核表</w:t>
      </w: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highlight w:val="none"/>
          <w:shd w:val="clear" w:color="auto" w:fill="FFFFFF"/>
          <w:lang w:bidi="ar"/>
        </w:rPr>
        <w:t>附件4：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演出证明模板</w:t>
      </w: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>附件5：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星级社团评定考核积分表</w:t>
      </w: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drawing>
          <wp:inline distT="0" distB="0" distL="114300" distR="114300">
            <wp:extent cx="5017135" cy="1200785"/>
            <wp:effectExtent l="0" t="0" r="12065" b="18415"/>
            <wp:docPr id="1" name="图片 1" descr="新校标平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新校标平横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1200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val="en-US" w:eastAsia="zh-CN"/>
        </w:rPr>
        <w:t>xxxx-xxxx</w:t>
      </w: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学年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星级社团</w:t>
      </w:r>
    </w:p>
    <w:p>
      <w:pPr>
        <w:jc w:val="both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申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报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材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料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       社团名称：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       申报人：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       指导老师：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            申报时间：</w:t>
      </w:r>
    </w:p>
    <w:p>
      <w:pP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xxxx-xxxx星级社团申请表</w:t>
      </w:r>
    </w:p>
    <w:tbl>
      <w:tblPr>
        <w:tblStyle w:val="5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770"/>
        <w:gridCol w:w="515"/>
        <w:gridCol w:w="1025"/>
        <w:gridCol w:w="803"/>
        <w:gridCol w:w="947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社团全称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申请日期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社团负责人</w:t>
            </w:r>
          </w:p>
        </w:tc>
        <w:tc>
          <w:tcPr>
            <w:tcW w:w="2285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指导老师</w:t>
            </w:r>
          </w:p>
        </w:tc>
        <w:tc>
          <w:tcPr>
            <w:tcW w:w="2594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社团宗旨</w:t>
            </w:r>
          </w:p>
        </w:tc>
        <w:tc>
          <w:tcPr>
            <w:tcW w:w="6707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社团年度总结</w:t>
            </w:r>
          </w:p>
        </w:tc>
        <w:tc>
          <w:tcPr>
            <w:tcW w:w="6707" w:type="dxa"/>
            <w:gridSpan w:val="6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  <w:lang w:val="en-US" w:eastAsia="zh-CN"/>
              </w:rPr>
              <w:t>可另附页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733" w:type="dxa"/>
            <w:vMerge w:val="restart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社团概况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社团现有人数</w:t>
            </w: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年度活动数量</w:t>
            </w:r>
          </w:p>
        </w:tc>
        <w:tc>
          <w:tcPr>
            <w:tcW w:w="1647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参加校级活动</w:t>
            </w:r>
          </w:p>
        </w:tc>
        <w:tc>
          <w:tcPr>
            <w:tcW w:w="4937" w:type="dxa"/>
            <w:gridSpan w:val="5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3" w:type="dxa"/>
            <w:vMerge w:val="continue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社团组织活动</w:t>
            </w:r>
          </w:p>
        </w:tc>
        <w:tc>
          <w:tcPr>
            <w:tcW w:w="4937" w:type="dxa"/>
            <w:gridSpan w:val="5"/>
            <w:vAlign w:val="center"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（附照片）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社团获奖概况</w:t>
            </w:r>
          </w:p>
        </w:tc>
        <w:tc>
          <w:tcPr>
            <w:tcW w:w="6707" w:type="dxa"/>
            <w:gridSpan w:val="6"/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指导老师推荐意见</w:t>
            </w:r>
          </w:p>
        </w:tc>
        <w:tc>
          <w:tcPr>
            <w:tcW w:w="6707" w:type="dxa"/>
            <w:gridSpan w:val="6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签名：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社团联合会意见</w:t>
            </w:r>
          </w:p>
        </w:tc>
        <w:tc>
          <w:tcPr>
            <w:tcW w:w="6707" w:type="dxa"/>
            <w:gridSpan w:val="6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       签名：       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学校团委意见</w:t>
            </w:r>
          </w:p>
        </w:tc>
        <w:tc>
          <w:tcPr>
            <w:tcW w:w="6707" w:type="dxa"/>
            <w:gridSpan w:val="6"/>
          </w:tcPr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签名：     </w:t>
            </w:r>
          </w:p>
          <w:p>
            <w:pPr>
              <w:jc w:val="righ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年     月    日</w:t>
            </w:r>
          </w:p>
        </w:tc>
      </w:tr>
    </w:tbl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目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录</w:t>
      </w: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社团简介（要求附社团管理规定，组织机构）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社团工作计划及工作总结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社长成绩单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社团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活动及例会签到表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社团指导老师工作总结及计划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社团社长个人获奖情况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highlight w:val="none"/>
        </w:rPr>
        <w:t>社团比赛获奖情况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日常活动情况（pu口袋校园截图，活动照片，活动检查表）</w:t>
      </w:r>
    </w:p>
    <w:p>
      <w:pPr>
        <w:pStyle w:val="11"/>
        <w:numPr>
          <w:ilvl w:val="0"/>
          <w:numId w:val="1"/>
        </w:numPr>
        <w:spacing w:line="360" w:lineRule="auto"/>
        <w:ind w:left="890" w:hanging="89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社团指导老师指导情况（活动照片）</w:t>
      </w:r>
    </w:p>
    <w:p>
      <w:pPr>
        <w:pStyle w:val="11"/>
        <w:ind w:left="888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1" w:name="_GoBack"/>
      <w:bookmarkEnd w:id="1"/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附件2:</w: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</w:rPr>
        <w:t>社团活动检查表</w:t>
      </w:r>
    </w:p>
    <w:tbl>
      <w:tblPr>
        <w:tblStyle w:val="4"/>
        <w:tblW w:w="8985" w:type="dxa"/>
        <w:tblInd w:w="-2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4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检查员：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检查时间：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社团名称：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活动主题：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活动地点：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活动应到人数：</w:t>
            </w:r>
          </w:p>
        </w:tc>
        <w:tc>
          <w:tcPr>
            <w:tcW w:w="4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活动实到人数：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活动内容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:</w:t>
            </w:r>
          </w:p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活动表现突出成员：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8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left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活动总结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 xml:space="preserve">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widowControl/>
              <w:jc w:val="center"/>
              <w:textAlignment w:val="top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检查人员签名：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bidi="ar"/>
              </w:rPr>
              <w:t>指导老师签名：</w:t>
            </w:r>
          </w:p>
          <w:p>
            <w:pPr>
              <w:widowControl/>
              <w:ind w:firstLine="960" w:firstLineChars="300"/>
              <w:jc w:val="both"/>
              <w:textAlignment w:val="top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日  期：                      日  期：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sectPr>
          <w:pgSz w:w="11906" w:h="16838"/>
          <w:pgMar w:top="1440" w:right="1803" w:bottom="1440" w:left="1803" w:header="851" w:footer="992" w:gutter="0"/>
          <w:cols w:space="0" w:num="1"/>
          <w:docGrid w:type="lines" w:linePitch="319" w:charSpace="0"/>
        </w:sectPr>
      </w:pPr>
    </w:p>
    <w:p>
      <w:pPr>
        <w:widowControl/>
        <w:shd w:val="clear" w:color="auto" w:fill="FFFFFF"/>
        <w:jc w:val="left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附件3：</w:t>
      </w:r>
    </w:p>
    <w:tbl>
      <w:tblPr>
        <w:tblStyle w:val="4"/>
        <w:tblW w:w="14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3178"/>
        <w:gridCol w:w="3941"/>
        <w:gridCol w:w="1540"/>
        <w:gridCol w:w="2893"/>
        <w:gridCol w:w="22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56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/>
                <w:bCs/>
                <w:color w:val="202020"/>
                <w:sz w:val="44"/>
                <w:szCs w:val="44"/>
              </w:rPr>
              <w:t>活动场地日常安全与卫生考核表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56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社团：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活动室：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 xml:space="preserve">                            </w:t>
            </w:r>
            <w:r>
              <w:rPr>
                <w:rStyle w:val="10"/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>检查员：</w:t>
            </w:r>
            <w:r>
              <w:rPr>
                <w:rStyle w:val="9"/>
                <w:rFonts w:hint="eastAsia" w:ascii="方正仿宋_GBK" w:hAnsi="方正仿宋_GBK" w:eastAsia="方正仿宋_GBK" w:cs="方正仿宋_GBK"/>
                <w:sz w:val="24"/>
                <w:szCs w:val="24"/>
                <w:lang w:bidi="ar"/>
              </w:rPr>
              <w:t xml:space="preserve">                         时间：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日期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检查内容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检查情况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责任人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整改措施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整改时限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空调、灯、电源、是否关闭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门、窗是否关闭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有无抽烟情况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是否有公共物品损坏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室内活动室物品是否摆放整齐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室内活动场地是否干净整洁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3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室外活动场地是否干净整洁</w:t>
            </w:r>
          </w:p>
        </w:tc>
        <w:tc>
          <w:tcPr>
            <w:tcW w:w="3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1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  <w:tc>
          <w:tcPr>
            <w:tcW w:w="2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00000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2"/>
                <w:szCs w:val="22"/>
                <w:lang w:bidi="ar"/>
              </w:rPr>
              <w:t>​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>附件4：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>活动证明模板</w:t>
      </w:r>
    </w:p>
    <w:p>
      <w:pPr>
        <w:widowControl/>
        <w:shd w:val="clear" w:color="auto" w:fill="FFFFFF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  </w:t>
      </w:r>
    </w:p>
    <w:p>
      <w:pPr>
        <w:widowControl/>
        <w:shd w:val="clear" w:color="auto" w:fill="FFFFFF"/>
        <w:ind w:firstLine="960" w:firstLineChars="30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兹证明，南京机电职业技术学院____________同学于______年______月______日至______年______月______日参与__________________活动，态度认真，工作积极，表现优异。</w:t>
      </w:r>
    </w:p>
    <w:p>
      <w:pPr>
        <w:widowControl/>
        <w:shd w:val="clear" w:color="auto" w:fill="FFFFFF"/>
        <w:ind w:firstLine="960" w:firstLineChars="300"/>
        <w:jc w:val="both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wordWrap w:val="0"/>
        <w:ind w:firstLine="960" w:firstLineChars="300"/>
        <w:jc w:val="righ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</w:p>
    <w:p>
      <w:pPr>
        <w:widowControl/>
        <w:shd w:val="clear" w:color="auto" w:fill="FFFFFF"/>
        <w:wordWrap w:val="0"/>
        <w:ind w:firstLine="960" w:firstLineChars="300"/>
        <w:jc w:val="right"/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 xml:space="preserve">单位：            </w:t>
      </w:r>
    </w:p>
    <w:p>
      <w:pPr>
        <w:widowControl/>
        <w:shd w:val="clear" w:color="auto" w:fill="FFFFFF"/>
        <w:wordWrap/>
        <w:ind w:firstLine="960" w:firstLineChars="300"/>
        <w:jc w:val="right"/>
        <w:rPr>
          <w:rFonts w:hint="default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highlight w:val="none"/>
          <w:lang w:val="en-US" w:eastAsia="zh-CN"/>
        </w:rPr>
        <w:t>（盖章）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shd w:val="clear" w:color="auto" w:fill="FFFFFF"/>
        <w:jc w:val="both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val="en-US" w:eastAsia="zh-CN"/>
        </w:rPr>
      </w:pPr>
    </w:p>
    <w:p>
      <w:pPr>
        <w:widowControl/>
        <w:shd w:val="clear" w:color="auto" w:fill="FFFFFF"/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方正仿宋_GBK" w:hAnsi="方正仿宋_GBK" w:eastAsia="方正仿宋_GBK" w:cs="方正仿宋_GBK"/>
          <w:color w:val="202020"/>
          <w:kern w:val="0"/>
          <w:sz w:val="32"/>
          <w:szCs w:val="32"/>
          <w:shd w:val="clear" w:color="auto" w:fill="FFFFFF"/>
          <w:lang w:bidi="ar"/>
        </w:rPr>
        <w:t>：</w:t>
      </w:r>
    </w:p>
    <w:p>
      <w:pPr>
        <w:widowControl/>
        <w:shd w:val="clear" w:color="auto" w:fill="FFFFFF"/>
        <w:jc w:val="center"/>
        <w:rPr>
          <w:rFonts w:hint="eastAsia" w:ascii="方正小标宋_GBK" w:hAnsi="方正小标宋_GBK" w:eastAsia="方正小标宋_GBK" w:cs="方正小标宋_GBK"/>
          <w:b/>
          <w:bCs/>
          <w:color w:val="2020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202020"/>
          <w:sz w:val="44"/>
          <w:szCs w:val="44"/>
        </w:rPr>
        <w:t>星级社团评定考核积分表</w:t>
      </w:r>
    </w:p>
    <w:tbl>
      <w:tblPr>
        <w:tblStyle w:val="4"/>
        <w:tblW w:w="15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6360"/>
        <w:gridCol w:w="1155"/>
        <w:gridCol w:w="2055"/>
        <w:gridCol w:w="3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2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考核项目以及分值</w:t>
            </w: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考核内容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分项分值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得分以及扣分原因</w:t>
            </w:r>
          </w:p>
        </w:tc>
        <w:tc>
          <w:tcPr>
            <w:tcW w:w="323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社团建设类（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有成文的社团管理规定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要求提供社团管理规定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社团内组织机构完善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有部门分化，一个社长，最少一名副社长，各部门各司其职                      按社团上报社团成员名单为准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一个月定期有两次社团例会、训练或活动。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有任何一个月只有一次活动扣2分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无活动不给分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每少一次例会或活动扣2分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通过上交PU口袋校园活动截图,社联部通过社团活动检查表核实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社团政治理论学习或者是指导老师对社团成员的思想政治引领情况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通过社团活动检查表核实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社团社长个人有校级及以上奖项，一个奖项加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分，加满分为止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提供奖状图片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学期初各社团提交本学期的工作计划，学期末社团须在指定时间内交社团学期总结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缺一次扣4分，迟交扣2分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8分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规定时间内上交工作计划，以及学期总结，由社联部留存备份，每学期学期开始学期末各2分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2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社团管理类（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分）</w:t>
            </w: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社长例会考勤，缺席一次扣2分，迟到一次扣1分，情节严重者取消该社团评定资格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联系社联提供签到表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社团指导老师每月至少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两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次指导活动证明，每少一次扣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提供PU平台活动截图，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并核实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社团活动检查表（图片不少于4张并使用水印相机）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新闻稿规定时间内未上交扣2分，以社联统计名单为主（5分）                                              有新闻稿被采用发于学院官网加1分（5分上限）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10分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提供新闻稿上交情况，若有新闻稿发于学院官网，也需提供证明材料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策划案规定时间内未上交扣2分，次日内补交扣1分，以社联统计名单为主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社巡策划案未提交扣5分，迟交扣2分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  <w:lang w:eastAsia="zh-CN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 xml:space="preserve">                      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5分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社联部提供策划案名单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日常资料上交：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规定时间内未上交扣2分，次日内补交扣1分，以社联统计名单为主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5分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社联部提供各项资料未交名单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超额</w:t>
            </w: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举办一次社团活动加1分，若在PU口袋校园内发布活动实际上未开展或修改日期未提前通知，导致没有查到活动，一次扣1分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社团活动需提供证明材料：社团活动图片，社团活动pu口袋校园截图，社联部存档的社团活动检查表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22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社团展示类（30分）</w:t>
            </w: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202020"/>
                <w:kern w:val="0"/>
                <w:sz w:val="21"/>
                <w:szCs w:val="21"/>
                <w:highlight w:val="none"/>
              </w:rPr>
              <w:t>以社团的名义代表学院外出参加院级以上比赛并获奖，省级、市级、院级分别获10分、8分、5分，如有多次获奖，按照最高奖项得分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10分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比赛参赛成员需均为社团内成员（成员名单以社团提供给社联的名单为准）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社团参与校级大型活动一次加5分，若合办活动参与晚会的社团各2分；参加校外大型活动（区级以上）一次加5分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15分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提供活动现场照片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highlight w:val="none"/>
              </w:rPr>
              <w:t>新闻稿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280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36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去外校进行活动交流，加5分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5分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　</w:t>
            </w:r>
          </w:p>
        </w:tc>
        <w:tc>
          <w:tcPr>
            <w:tcW w:w="323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highlight w:val="none"/>
              </w:rPr>
              <w:t>提供活动策划案，活动现场照片以及交流新闻稿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附：1、每次社团活动都应有策划案及新闻稿，每月至少两次，考察月份为10、11、12、3、4、5</w:t>
      </w:r>
    </w:p>
    <w:p>
      <w:pPr>
        <w:widowControl/>
        <w:shd w:val="clear" w:color="auto" w:fill="FFFFFF"/>
        <w:ind w:firstLine="480"/>
        <w:jc w:val="left"/>
        <w:rPr>
          <w:rFonts w:hint="eastAsia" w:ascii="方正仿宋_GBK" w:hAnsi="方正仿宋_GBK" w:eastAsia="方正仿宋_GBK" w:cs="方正仿宋_GBK"/>
          <w:color w:val="00B0F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color w:val="auto"/>
          <w:sz w:val="24"/>
          <w:szCs w:val="24"/>
          <w:highlight w:val="none"/>
        </w:rPr>
        <w:t>2、社联应提供社团活动检查表及汇总、社长例会考勤统计表、各项材料提交情况表（新闻稿、策划案等）、不符合申请星级社团的社团名单及证明材料</w:t>
      </w: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6B8884B5-DD4D-4DC9-B46F-292F88AEA86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2BB23BD-3751-4898-9F9D-1833F4E97D8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69E6B51-D248-4E1E-B634-CF55176548E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A3A87A2-8ED7-4EEC-A702-998A03D3530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D6EDC"/>
    <w:multiLevelType w:val="multilevel"/>
    <w:tmpl w:val="010D6EDC"/>
    <w:lvl w:ilvl="0" w:tentative="0">
      <w:start w:val="1"/>
      <w:numFmt w:val="japaneseCounting"/>
      <w:lvlText w:val="%1、"/>
      <w:lvlJc w:val="left"/>
      <w:pPr>
        <w:ind w:left="888" w:hanging="888"/>
      </w:pPr>
      <w:rPr>
        <w:rFonts w:hint="default"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kMjc4ZDI1MDQ3ZjhhM2U0NWMwNDE3YTE1OWM3ODIifQ=="/>
  </w:docVars>
  <w:rsids>
    <w:rsidRoot w:val="0B5509F1"/>
    <w:rsid w:val="000275AD"/>
    <w:rsid w:val="00037C63"/>
    <w:rsid w:val="0005209B"/>
    <w:rsid w:val="0005382D"/>
    <w:rsid w:val="00083B78"/>
    <w:rsid w:val="000C6695"/>
    <w:rsid w:val="0010732D"/>
    <w:rsid w:val="00111370"/>
    <w:rsid w:val="001218B2"/>
    <w:rsid w:val="0013020B"/>
    <w:rsid w:val="00130508"/>
    <w:rsid w:val="001B61E3"/>
    <w:rsid w:val="001D2D68"/>
    <w:rsid w:val="00250EAE"/>
    <w:rsid w:val="003810B8"/>
    <w:rsid w:val="003A29B9"/>
    <w:rsid w:val="003B7635"/>
    <w:rsid w:val="00421FA0"/>
    <w:rsid w:val="0044236F"/>
    <w:rsid w:val="0046326F"/>
    <w:rsid w:val="00483A47"/>
    <w:rsid w:val="004918D6"/>
    <w:rsid w:val="004951E3"/>
    <w:rsid w:val="00584552"/>
    <w:rsid w:val="005970D1"/>
    <w:rsid w:val="00597D90"/>
    <w:rsid w:val="006248AB"/>
    <w:rsid w:val="00651F10"/>
    <w:rsid w:val="00673AD6"/>
    <w:rsid w:val="00751CFA"/>
    <w:rsid w:val="007D170E"/>
    <w:rsid w:val="007F59CC"/>
    <w:rsid w:val="00816E14"/>
    <w:rsid w:val="008361D1"/>
    <w:rsid w:val="00853C85"/>
    <w:rsid w:val="008B1B6D"/>
    <w:rsid w:val="009E01DE"/>
    <w:rsid w:val="00A0663E"/>
    <w:rsid w:val="00A4200F"/>
    <w:rsid w:val="00AB0CF3"/>
    <w:rsid w:val="00AC78BD"/>
    <w:rsid w:val="00C05FBC"/>
    <w:rsid w:val="00C4180E"/>
    <w:rsid w:val="00D20CDC"/>
    <w:rsid w:val="00D30A81"/>
    <w:rsid w:val="00D40D69"/>
    <w:rsid w:val="00E256DA"/>
    <w:rsid w:val="00E50765"/>
    <w:rsid w:val="00E54BCD"/>
    <w:rsid w:val="00F45B54"/>
    <w:rsid w:val="00F847F2"/>
    <w:rsid w:val="00FA3EE8"/>
    <w:rsid w:val="00FB23E6"/>
    <w:rsid w:val="016022B4"/>
    <w:rsid w:val="027738ED"/>
    <w:rsid w:val="02871660"/>
    <w:rsid w:val="02ED6527"/>
    <w:rsid w:val="03C91E3F"/>
    <w:rsid w:val="04694FAB"/>
    <w:rsid w:val="04E6106A"/>
    <w:rsid w:val="05096B07"/>
    <w:rsid w:val="05EA06E6"/>
    <w:rsid w:val="06690716"/>
    <w:rsid w:val="066F5090"/>
    <w:rsid w:val="07153E89"/>
    <w:rsid w:val="074D3623"/>
    <w:rsid w:val="078F5A9C"/>
    <w:rsid w:val="07D653C6"/>
    <w:rsid w:val="08C23B9D"/>
    <w:rsid w:val="08EA7B9C"/>
    <w:rsid w:val="097E7AC3"/>
    <w:rsid w:val="09831C78"/>
    <w:rsid w:val="09CA0F5B"/>
    <w:rsid w:val="0AA7304A"/>
    <w:rsid w:val="0ABD757B"/>
    <w:rsid w:val="0B5509F1"/>
    <w:rsid w:val="0C4A1EDF"/>
    <w:rsid w:val="0CE01157"/>
    <w:rsid w:val="0D336E17"/>
    <w:rsid w:val="0EEF6D6E"/>
    <w:rsid w:val="0EF32D02"/>
    <w:rsid w:val="104F3F68"/>
    <w:rsid w:val="10F13271"/>
    <w:rsid w:val="119921B4"/>
    <w:rsid w:val="11AA4ADA"/>
    <w:rsid w:val="12AB2028"/>
    <w:rsid w:val="12C10A21"/>
    <w:rsid w:val="13024406"/>
    <w:rsid w:val="13960100"/>
    <w:rsid w:val="14533067"/>
    <w:rsid w:val="14AF76CB"/>
    <w:rsid w:val="16111CBF"/>
    <w:rsid w:val="16EB0762"/>
    <w:rsid w:val="18144605"/>
    <w:rsid w:val="18463EA2"/>
    <w:rsid w:val="19AD1CFF"/>
    <w:rsid w:val="1A807414"/>
    <w:rsid w:val="1AB00571"/>
    <w:rsid w:val="1C0302FC"/>
    <w:rsid w:val="1D5D65B8"/>
    <w:rsid w:val="1E7A2AF8"/>
    <w:rsid w:val="220A5F40"/>
    <w:rsid w:val="22574EFE"/>
    <w:rsid w:val="23641680"/>
    <w:rsid w:val="25F0189B"/>
    <w:rsid w:val="261757BC"/>
    <w:rsid w:val="26C54B2C"/>
    <w:rsid w:val="26E36D60"/>
    <w:rsid w:val="284F6DA3"/>
    <w:rsid w:val="29192F0D"/>
    <w:rsid w:val="2A79790F"/>
    <w:rsid w:val="2BAE2033"/>
    <w:rsid w:val="2C1C1B67"/>
    <w:rsid w:val="2CA31188"/>
    <w:rsid w:val="2D047A30"/>
    <w:rsid w:val="2D652BC5"/>
    <w:rsid w:val="2E552C39"/>
    <w:rsid w:val="2E6863BB"/>
    <w:rsid w:val="2E6E3CFB"/>
    <w:rsid w:val="2E7A26A0"/>
    <w:rsid w:val="30240B15"/>
    <w:rsid w:val="319121DA"/>
    <w:rsid w:val="32AB107A"/>
    <w:rsid w:val="32F91A90"/>
    <w:rsid w:val="331A61FF"/>
    <w:rsid w:val="33896B7B"/>
    <w:rsid w:val="33FA3352"/>
    <w:rsid w:val="358D4A67"/>
    <w:rsid w:val="37384021"/>
    <w:rsid w:val="3916010A"/>
    <w:rsid w:val="3A6F5083"/>
    <w:rsid w:val="3A7E7074"/>
    <w:rsid w:val="3AC52EF5"/>
    <w:rsid w:val="3AC55BF1"/>
    <w:rsid w:val="3B5A363D"/>
    <w:rsid w:val="3B824942"/>
    <w:rsid w:val="3C12216A"/>
    <w:rsid w:val="3DA54918"/>
    <w:rsid w:val="3DD75419"/>
    <w:rsid w:val="3E2E7003"/>
    <w:rsid w:val="3EB666A7"/>
    <w:rsid w:val="3EB94B1E"/>
    <w:rsid w:val="3FEE25A6"/>
    <w:rsid w:val="41C51D54"/>
    <w:rsid w:val="41F52311"/>
    <w:rsid w:val="42470693"/>
    <w:rsid w:val="42DC702D"/>
    <w:rsid w:val="42EE592B"/>
    <w:rsid w:val="442369C8"/>
    <w:rsid w:val="45F428E0"/>
    <w:rsid w:val="46737CA9"/>
    <w:rsid w:val="46CE5D9A"/>
    <w:rsid w:val="47217AEA"/>
    <w:rsid w:val="49891591"/>
    <w:rsid w:val="49DC5B65"/>
    <w:rsid w:val="4AA30431"/>
    <w:rsid w:val="4C8524E4"/>
    <w:rsid w:val="4D84279B"/>
    <w:rsid w:val="4E841B0D"/>
    <w:rsid w:val="4EDD5BD8"/>
    <w:rsid w:val="4F037D03"/>
    <w:rsid w:val="4F135B85"/>
    <w:rsid w:val="50002C9D"/>
    <w:rsid w:val="50B64726"/>
    <w:rsid w:val="50EA7F62"/>
    <w:rsid w:val="51B15B29"/>
    <w:rsid w:val="52ED0DE3"/>
    <w:rsid w:val="5372524A"/>
    <w:rsid w:val="538232D9"/>
    <w:rsid w:val="53F8359B"/>
    <w:rsid w:val="543F566E"/>
    <w:rsid w:val="54870688"/>
    <w:rsid w:val="54C16083"/>
    <w:rsid w:val="568455BA"/>
    <w:rsid w:val="58F86B23"/>
    <w:rsid w:val="598F3A65"/>
    <w:rsid w:val="599E4BE5"/>
    <w:rsid w:val="5AB94ED3"/>
    <w:rsid w:val="5AF45312"/>
    <w:rsid w:val="5B2B06FA"/>
    <w:rsid w:val="5D746389"/>
    <w:rsid w:val="5DAB167E"/>
    <w:rsid w:val="5E6C3504"/>
    <w:rsid w:val="5FF653C6"/>
    <w:rsid w:val="605E0C2A"/>
    <w:rsid w:val="610712C2"/>
    <w:rsid w:val="615A43E8"/>
    <w:rsid w:val="61B054B5"/>
    <w:rsid w:val="62936BB9"/>
    <w:rsid w:val="62DE3B28"/>
    <w:rsid w:val="632C3261"/>
    <w:rsid w:val="6418674C"/>
    <w:rsid w:val="65DE4CE7"/>
    <w:rsid w:val="660C5141"/>
    <w:rsid w:val="67E07000"/>
    <w:rsid w:val="697B45FB"/>
    <w:rsid w:val="69C51D1A"/>
    <w:rsid w:val="6A1D1083"/>
    <w:rsid w:val="6C97174C"/>
    <w:rsid w:val="6CA34594"/>
    <w:rsid w:val="6CF01FEF"/>
    <w:rsid w:val="6D9640F9"/>
    <w:rsid w:val="6E245D02"/>
    <w:rsid w:val="715E167E"/>
    <w:rsid w:val="725529C6"/>
    <w:rsid w:val="73431E17"/>
    <w:rsid w:val="734B7734"/>
    <w:rsid w:val="74272F1A"/>
    <w:rsid w:val="751D2A0A"/>
    <w:rsid w:val="75CD4430"/>
    <w:rsid w:val="764861AD"/>
    <w:rsid w:val="766308F1"/>
    <w:rsid w:val="769A6A08"/>
    <w:rsid w:val="77170059"/>
    <w:rsid w:val="79A33E26"/>
    <w:rsid w:val="79B06543"/>
    <w:rsid w:val="7B6969A9"/>
    <w:rsid w:val="7D5947FB"/>
    <w:rsid w:val="7DE70059"/>
    <w:rsid w:val="7E38485D"/>
    <w:rsid w:val="7EA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default" w:ascii="Times New Roman" w:hAnsi="Times New Roman" w:cs="Times New Roman"/>
      <w:b/>
      <w:bCs/>
      <w:color w:val="000000"/>
      <w:sz w:val="21"/>
      <w:szCs w:val="21"/>
      <w:u w:val="none"/>
    </w:rPr>
  </w:style>
  <w:style w:type="character" w:customStyle="1" w:styleId="10">
    <w:name w:val="font51"/>
    <w:basedOn w:val="6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2855</Words>
  <Characters>2960</Characters>
  <Lines>27</Lines>
  <Paragraphs>7</Paragraphs>
  <TotalTime>1</TotalTime>
  <ScaleCrop>false</ScaleCrop>
  <LinksUpToDate>false</LinksUpToDate>
  <CharactersWithSpaces>3556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2022-11-06T09:04:00Z</dcterms:created>
  <dc:creator>断夏1381628446</dc:creator>
  <cp:lastModifiedBy>张自仪</cp:lastModifiedBy>
  <dcterms:modified xsi:type="dcterms:W3CDTF">2023-09-03T07:44:15Z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C97AD191CCB9414AB61DF166AD01D195</vt:lpwstr>
  </property>
</Properties>
</file>